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ind w:left="-359" w:leftChars="-171" w:right="-334" w:rightChars="-159" w:firstLine="540" w:firstLineChars="15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湖南科技大学五四红旗团支部考评指标体系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708"/>
        <w:gridCol w:w="10999"/>
        <w:gridCol w:w="76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71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考核项目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考核内容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权重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一、思想教育</w:t>
            </w:r>
          </w:p>
          <w:p>
            <w:pPr>
              <w:spacing w:line="480" w:lineRule="exac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（30分）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成立马列主义党章学习小组，认真开展支部理论学习，每学期不少于2次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开展富有创新性、针对性和时效性的团日活动，主题教育活动等（如学习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二十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大、深入了解“两会”等）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关注支部成员思想动态，经常开展支部成员交流活动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按时开展团组织生活会，主题突出，效果好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支部成员积极参加团校、大学生骨干培训等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做好团支部微信、微博日常管理，响应校团委官方微信、微博号召，积极利用新媒体平台开展活动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认真做好《中国青年报》、《年轻人》等团报团刊的订阅工作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组织建设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（40分）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按时上交支部工作计划、总结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按时召开团员大会进行支部换届选举，支部班子配备齐全、合理，积极发展新团员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认真开展推优入党工作，及时向党组织推荐优秀团员青年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认真记录团支部开展的各项活动，团支部工作手册填写全面、规范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按时做好团员注册、团员组织关系转接工作，团员信息采集系统完善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认真开展团员评议活动，团内评优公平、公开、公正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按时收缴团费，无拖欠团费现象；每年积极开展“希望工程一元捐”活动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支部成员积极参加社会实践、青年志愿者、科技论坛等各类校园文化活动，成绩突出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学风建设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支部在学风建设上有制度、有措施，有效提高到课率、晚自习出勤率、英语过级率、考研率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支部干部成绩良好，排名在年级前50%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支部成员学习认真，遵守学习纪律，本学年考试（考查）无作弊、违纪现象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采取互帮互助等形式积极帮助学习困难学生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支部成员积极参加“挑战杯”、“节能减排”等科技创新竞赛活动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四、加分项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支部建设有突出成绩，所开展的工作、活动在校报、《科学与人文》、湖南共青团网、校园新闻网、校团委网站等校内外媒体报道(国家级加1分，省级加0.5分，总分不超过3分)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999" w:type="dxa"/>
            <w:noWrap w:val="0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在全国、省级学生科技、文体文化、专业学习等竞赛中获奖，有国家级、省级优秀团体，学生典型(国家级加1分，省级加0.5分，总分不超过3分)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46675"/>
    <w:rsid w:val="0A3D40F0"/>
    <w:rsid w:val="4414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2025-03-26T18:06:00Z</dcterms:created>
  <dc:creator>如意</dc:creator>
  <cp:lastModifiedBy>HHMWSS</cp:lastModifiedBy>
  <dcterms:modified xsi:type="dcterms:W3CDTF">2025-03-27T10:11:39Z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502061D5F0474918970753BA87DD8EEE_11</vt:lpwstr>
  </property>
  <property fmtid="{D5CDD505-2E9C-101B-9397-08002B2CF9AE}" pid="4" name="KSOTemplateDocerSaveRecord">
    <vt:lpwstr>eyJoZGlkIjoiM2NhN2RlYTQ5YWIzYjlkYjMyODU5YzZhY2UxMzBkZmMiLCJ1c2VySWQiOiIxNjIyOTc2MTc2In0=</vt:lpwstr>
  </property>
</Properties>
</file>