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firstLine="0" w:firstLine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</w:rPr>
        <w:t>关于开展“助学</w:t>
      </w: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  <w:t>·</w:t>
      </w: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</w:rPr>
        <w:t>筑梦</w:t>
      </w: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  <w:t>·</w:t>
      </w: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</w:rPr>
        <w:t>铸人”</w:t>
      </w: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  <w:t>诚信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firstLine="0" w:firstLineChars="0"/>
        <w:jc w:val="center"/>
        <w:textAlignment w:val="auto"/>
        <w:rPr>
          <w:rFonts w:hint="eastAsia" w:ascii="方正公文小标宋" w:hAnsi="方正公文小标宋" w:eastAsia="方正公文小标宋" w:cs="方正公文小标宋"/>
          <w:b/>
          <w:bCs/>
          <w:sz w:val="36"/>
          <w:szCs w:val="36"/>
        </w:rPr>
      </w:pP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</w:rPr>
        <w:t>主题</w:t>
      </w: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  <w:lang w:val="en-US" w:eastAsia="zh-CN"/>
        </w:rPr>
        <w:t>书法大赛的</w:t>
      </w:r>
      <w:r>
        <w:rPr>
          <w:rFonts w:hint="eastAsia" w:ascii="方正公文小标宋" w:hAnsi="方正公文小标宋" w:eastAsia="方正公文小标宋" w:cs="方正公文小标宋"/>
          <w:b/>
          <w:bCs/>
          <w:sz w:val="44"/>
          <w:szCs w:val="44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为进一步加大学生资助政策宣传力度，加强对广大受助学生思想道德教育，增强受助学生的诚信意识、感恩意识和自立自强意识，提升资助育人效果，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《关于在全省高校大力开展学生资助诚信教育主题活动的通知（湘学助【2021】15）》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决定开展“助学</w:t>
      </w:r>
      <w:r>
        <w:rPr>
          <w:rFonts w:hint="eastAsia" w:ascii="仿宋" w:hAnsi="仿宋" w:eastAsia="仿宋" w:cs="仿宋"/>
          <w:color w:val="000000"/>
          <w:spacing w:val="-3"/>
          <w:sz w:val="32"/>
          <w:szCs w:val="32"/>
          <w:lang w:val="en-US" w:eastAsia="zh-CN"/>
        </w:rPr>
        <w:t>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筑梦</w:t>
      </w:r>
      <w:r>
        <w:rPr>
          <w:rFonts w:hint="eastAsia" w:ascii="仿宋" w:hAnsi="仿宋" w:eastAsia="仿宋" w:cs="仿宋"/>
          <w:color w:val="000000"/>
          <w:spacing w:val="-3"/>
          <w:sz w:val="32"/>
          <w:szCs w:val="32"/>
          <w:lang w:val="en-US" w:eastAsia="zh-CN"/>
        </w:rPr>
        <w:t>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铸人”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诚信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主题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书法大赛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主题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以“助学</w:t>
      </w: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·</w:t>
      </w:r>
      <w:r>
        <w:rPr>
          <w:rFonts w:hint="eastAsia" w:ascii="仿宋" w:hAnsi="仿宋" w:eastAsia="仿宋" w:cs="仿宋"/>
          <w:sz w:val="32"/>
          <w:szCs w:val="32"/>
        </w:rPr>
        <w:t>筑梦</w:t>
      </w:r>
      <w:r>
        <w:rPr>
          <w:rFonts w:hint="eastAsia" w:ascii="仿宋" w:hAnsi="仿宋" w:eastAsia="仿宋" w:cs="仿宋"/>
          <w:spacing w:val="-3"/>
          <w:sz w:val="32"/>
          <w:szCs w:val="32"/>
          <w:lang w:val="en-US" w:eastAsia="zh-CN"/>
        </w:rPr>
        <w:t>·</w:t>
      </w:r>
      <w:r>
        <w:rPr>
          <w:rFonts w:hint="eastAsia" w:ascii="仿宋" w:hAnsi="仿宋" w:eastAsia="仿宋" w:cs="仿宋"/>
          <w:sz w:val="32"/>
          <w:szCs w:val="32"/>
        </w:rPr>
        <w:t>铸人”为主题，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弘扬诚信美德，</w:t>
      </w:r>
      <w:r>
        <w:rPr>
          <w:rFonts w:hint="eastAsia" w:ascii="仿宋" w:hAnsi="仿宋" w:eastAsia="仿宋" w:cs="仿宋"/>
          <w:sz w:val="32"/>
          <w:szCs w:val="32"/>
        </w:rPr>
        <w:t>展现良好风尚。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内容及要求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1.内容要求围绕“助学·筑梦·铸人”，将中华优秀传统文化与资助育人结合起来，同时展现汉字书法的艺术魅力，用书法展示和描述在学生资助政策，思想积极向上，弘扬正能量。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2.名人名作和自创作品均可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A0A0A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3.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纸张自备，硬笔书法须用硬笔书法专用纸，软笔书法须用宣纸。纸张大小、规格不限，每人提交作品不超过2幅（件）。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A0A0A"/>
          <w:spacing w:val="0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4．字体不限，行书、篆书、隶书、楷书、草书等均可。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5．软笔书法作品不少于8个字，硬笔书法作品在300字以内。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三、作品征集时间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截止时间为20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四、评选与奖励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</w:t>
      </w:r>
      <w:r>
        <w:rPr>
          <w:rFonts w:hint="eastAsia" w:ascii="仿宋" w:hAnsi="仿宋" w:eastAsia="仿宋" w:cs="仿宋"/>
          <w:sz w:val="32"/>
          <w:szCs w:val="32"/>
        </w:rPr>
        <w:t>组织相关专家对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书法作品进行评选。</w:t>
      </w:r>
      <w:r>
        <w:rPr>
          <w:rFonts w:hint="eastAsia" w:ascii="仿宋" w:hAnsi="仿宋" w:eastAsia="仿宋" w:cs="仿宋"/>
          <w:sz w:val="32"/>
          <w:szCs w:val="32"/>
        </w:rPr>
        <w:t>将评选一等奖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名，二等奖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名，三等奖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名，优秀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奖若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分别奖励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300、200、100、50元，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并颁发</w:t>
      </w:r>
      <w:r>
        <w:rPr>
          <w:rFonts w:hint="eastAsia" w:ascii="仿宋" w:hAnsi="仿宋" w:eastAsia="仿宋" w:cs="仿宋"/>
          <w:sz w:val="32"/>
          <w:szCs w:val="32"/>
        </w:rPr>
        <w:t>荣誉证书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。优秀作品将在校园内进行集中宣传，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推荐参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加全国“助学 筑梦 铸人”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组织的评选活动。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五、要求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.请</w:t>
      </w:r>
      <w:r>
        <w:rPr>
          <w:rFonts w:hint="eastAsia" w:ascii="仿宋" w:hAnsi="仿宋" w:eastAsia="仿宋" w:cs="仿宋"/>
          <w:sz w:val="32"/>
          <w:szCs w:val="32"/>
        </w:rPr>
        <w:t>各学院高度重视本次活动，将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</w:t>
      </w:r>
      <w:r>
        <w:rPr>
          <w:rFonts w:hint="eastAsia" w:ascii="仿宋" w:hAnsi="仿宋" w:eastAsia="仿宋" w:cs="仿宋"/>
          <w:sz w:val="32"/>
          <w:szCs w:val="32"/>
        </w:rPr>
        <w:t>作为学生思想道德教育的重要载体，认真做好组织工作，积极宣传，精心策划，尽量扩大学生的参与度。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  <w:r>
        <w:rPr>
          <w:rFonts w:hint="eastAsia" w:ascii="仿宋" w:hAnsi="仿宋" w:eastAsia="仿宋" w:cs="仿宋"/>
          <w:sz w:val="32"/>
          <w:szCs w:val="32"/>
        </w:rPr>
        <w:t>要做好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书法大赛</w:t>
      </w:r>
      <w:r>
        <w:rPr>
          <w:rFonts w:hint="eastAsia" w:ascii="仿宋" w:hAnsi="仿宋" w:eastAsia="仿宋" w:cs="仿宋"/>
          <w:sz w:val="32"/>
          <w:szCs w:val="32"/>
        </w:rPr>
        <w:t>的初选工作，保证参赛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作品</w:t>
      </w:r>
      <w:r>
        <w:rPr>
          <w:rFonts w:hint="eastAsia" w:ascii="仿宋" w:hAnsi="仿宋" w:eastAsia="仿宋" w:cs="仿宋"/>
          <w:sz w:val="32"/>
          <w:szCs w:val="32"/>
        </w:rPr>
        <w:t>的数量和质量，每个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  <w:r>
        <w:rPr>
          <w:rFonts w:hint="eastAsia" w:ascii="仿宋" w:hAnsi="仿宋" w:eastAsia="仿宋" w:cs="仿宋"/>
          <w:sz w:val="32"/>
          <w:szCs w:val="32"/>
        </w:rPr>
        <w:t>推荐高质量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5幅</w:t>
      </w:r>
      <w:r>
        <w:rPr>
          <w:rFonts w:hint="eastAsia" w:ascii="仿宋" w:hAnsi="仿宋" w:eastAsia="仿宋" w:cs="仿宋"/>
          <w:sz w:val="32"/>
          <w:szCs w:val="32"/>
        </w:rPr>
        <w:t>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646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所有参赛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海报</w:t>
      </w:r>
      <w:r>
        <w:rPr>
          <w:rFonts w:hint="eastAsia" w:ascii="仿宋" w:hAnsi="仿宋" w:eastAsia="仿宋" w:cs="仿宋"/>
          <w:sz w:val="32"/>
          <w:szCs w:val="32"/>
        </w:rPr>
        <w:t>需以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学院</w:t>
      </w:r>
      <w:r>
        <w:rPr>
          <w:rFonts w:hint="eastAsia" w:ascii="仿宋" w:hAnsi="仿宋" w:eastAsia="仿宋" w:cs="仿宋"/>
          <w:sz w:val="32"/>
          <w:szCs w:val="32"/>
        </w:rPr>
        <w:t>为单位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在6月12前上交书法作品、报名表、报名汇总表电子档发送到邮箱xgczzb@hnust.edu.cn。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/>
    <w:sectPr>
      <w:footerReference r:id="rId3" w:type="default"/>
      <w:pgSz w:w="11906" w:h="16838"/>
      <w:pgMar w:top="1440" w:right="1349" w:bottom="1440" w:left="1463" w:header="851" w:footer="992" w:gutter="0"/>
      <w:pgNumType w:fmt="numberInDash" w:start="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DC5929"/>
    <w:multiLevelType w:val="singleLevel"/>
    <w:tmpl w:val="EEDC59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20FEA"/>
    <w:rsid w:val="057E4AA0"/>
    <w:rsid w:val="3CC20FEA"/>
    <w:rsid w:val="729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2021-05-18T07:26:00Z</dcterms:created>
  <dc:creator>Administrator</dc:creator>
  <cp:lastModifiedBy>Administrator</cp:lastModifiedBy>
  <cp:lastPrinted>2021-05-18T08:15:03Z</cp:lastPrinted>
  <dcterms:modified xsi:type="dcterms:W3CDTF">2021-05-18T08:19:07Z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87EE975F6DD54C599BB8919BBCDC325A</vt:lpwstr>
  </property>
</Properties>
</file>