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02" w:tblpY="-12183"/>
        <w:tblOverlap w:val="never"/>
        <w:tblW w:w="525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8"/>
        <w:gridCol w:w="3391"/>
        <w:gridCol w:w="1216"/>
        <w:gridCol w:w="1409"/>
        <w:gridCol w:w="1305"/>
        <w:gridCol w:w="1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2" w:hRule="atLeast"/>
        </w:trPr>
        <w:tc>
          <w:tcPr>
            <w:tcW w:w="5000" w:type="pct"/>
            <w:gridSpan w:val="6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>湖南科技大学新疆籍家庭经济困难学生资助金统计表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5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院系名称</w:t>
            </w:r>
          </w:p>
        </w:tc>
        <w:tc>
          <w:tcPr>
            <w:tcW w:w="62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20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资助等级及人数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</w:trPr>
        <w:tc>
          <w:tcPr>
            <w:tcW w:w="5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一等/1200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二等/1000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三等/800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资源环境与安全工程学院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信息与电气工程学院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计算机科学与工程学院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数学与计算科学学院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物理与电子科学学院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建筑与艺术设计学院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法学与公共管理学院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潇湘学院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23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  计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</w:rPr>
        <w:sectPr>
          <w:footerReference r:id="rId3" w:type="default"/>
          <w:pgSz w:w="11906" w:h="16838"/>
          <w:pgMar w:top="1361" w:right="1304" w:bottom="1134" w:left="136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注：此指标是20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 w:bidi="ar"/>
        </w:rPr>
        <w:t>20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-20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 w:bidi="ar"/>
        </w:rPr>
        <w:t>21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学年被认定的新疆籍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 w:bidi="ar"/>
        </w:rPr>
        <w:t>2020级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贫困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 w:bidi="ar"/>
        </w:rPr>
        <w:t>生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人数。</w:t>
      </w:r>
    </w:p>
    <w:p>
      <w:pPr>
        <w:pStyle w:val="2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附件2：</w:t>
      </w:r>
    </w:p>
    <w:p>
      <w:pPr>
        <w:spacing w:after="156" w:afterLines="50"/>
        <w:ind w:firstLine="181" w:firstLineChars="50"/>
        <w:jc w:val="center"/>
        <w:rPr>
          <w:rFonts w:hint="eastAsia" w:ascii="黑体" w:hAnsi="黑体" w:eastAsia="黑体" w:cs="黑体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湖南</w:t>
      </w:r>
      <w:r>
        <w:rPr>
          <w:rFonts w:hint="eastAsia" w:ascii="黑体" w:hAnsi="黑体" w:eastAsia="黑体" w:cs="黑体"/>
          <w:b/>
          <w:kern w:val="2"/>
          <w:sz w:val="36"/>
          <w:szCs w:val="36"/>
          <w:lang w:val="en-US" w:eastAsia="zh-CN" w:bidi="ar-SA"/>
        </w:rPr>
        <w:t>科技大学_________________学院2020-2021学年新疆籍学生困难补助审批表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8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学院学工办（盖章）                          负责人（职务）：                          联系电话：</w:t>
      </w:r>
    </w:p>
    <w:tbl>
      <w:tblPr>
        <w:tblStyle w:val="5"/>
        <w:tblpPr w:leftFromText="180" w:rightFromText="180" w:vertAnchor="text" w:horzAnchor="page" w:tblpX="1189" w:tblpY="219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4"/>
        <w:gridCol w:w="885"/>
        <w:gridCol w:w="900"/>
        <w:gridCol w:w="785"/>
        <w:gridCol w:w="1255"/>
        <w:gridCol w:w="990"/>
        <w:gridCol w:w="1560"/>
        <w:gridCol w:w="1110"/>
        <w:gridCol w:w="1230"/>
        <w:gridCol w:w="1125"/>
        <w:gridCol w:w="1260"/>
        <w:gridCol w:w="1170"/>
        <w:gridCol w:w="8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年级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所在院系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贫困等级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资助等级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挂科或重修不及格门数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银行卡账号（湘潭工行）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电话号码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注：认真核查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学生信息和成绩，若有不符合资助条件的请进行备注并清除资助等级，后期由学工处决定取消、暂停或减少。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F1A38"/>
    <w:rsid w:val="53DF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  <w:rPr>
      <w:rFonts w:ascii="Calibri" w:hAnsi="Calibri" w:cs="黑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2021-03-24T02:34:00Z</dcterms:created>
  <dc:creator>Administrator</dc:creator>
  <cp:lastModifiedBy>Administrator</cp:lastModifiedBy>
  <dcterms:modified xsi:type="dcterms:W3CDTF">2021-03-24T02:36:04Z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25D11D0EAA16466AA165C73D5F2DF604</vt:lpwstr>
  </property>
</Properties>
</file>